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CE395D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CE395D" w:rsidRDefault="002E06F4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CE395D" w:rsidRDefault="002E06F4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CE395D" w:rsidRDefault="002E06F4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431C0D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395D" w:rsidRDefault="00CE395D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CE395D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CE395D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CE395D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395D" w:rsidRDefault="002E06F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CE395D" w:rsidRDefault="00CE395D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CE395D">
        <w:tc>
          <w:tcPr>
            <w:tcW w:w="0" w:type="auto"/>
          </w:tcPr>
          <w:p w:rsidR="00CE395D" w:rsidRDefault="002E06F4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CE395D" w:rsidRDefault="002E06F4">
            <w:pPr>
              <w:pStyle w:val="h2oneh2"/>
            </w:pPr>
            <w:r>
              <w:t>Mitarbeiter abschliessen</w:t>
            </w:r>
          </w:p>
        </w:tc>
      </w:tr>
    </w:tbl>
    <w:p w:rsidR="00CE395D" w:rsidRDefault="00935B27">
      <w:pPr>
        <w:pStyle w:val="psubheadingtopline"/>
      </w:pPr>
      <w:r>
        <w:fldChar w:fldCharType="begin"/>
      </w:r>
      <w:r w:rsidR="002E06F4">
        <w:instrText xml:space="preserve"> XE "Mitarbeiter" </w:instrText>
      </w:r>
      <w:r>
        <w:fldChar w:fldCharType="end"/>
      </w:r>
      <w:r w:rsidR="002E06F4">
        <w:t>Mitarbeiter abschliessen</w:t>
      </w:r>
    </w:p>
    <w:p w:rsidR="00CE395D" w:rsidRDefault="002E06F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431C0D">
        <w:rPr>
          <w:noProof/>
        </w:rPr>
        <w:drawing>
          <wp:inline distT="0" distB="0" distL="0" distR="0">
            <wp:extent cx="139065" cy="13906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Mitarbeiter abschliessen</w:t>
      </w:r>
      <w:r>
        <w:t xml:space="preserve"> klicken.</w:t>
      </w:r>
    </w:p>
    <w:p w:rsidR="00CE395D" w:rsidRDefault="002E06F4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CE395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95D" w:rsidRDefault="002E06F4">
            <w:pPr>
              <w:pStyle w:val="phint"/>
            </w:pPr>
            <w:r>
              <w:t>Hinweis</w:t>
            </w:r>
          </w:p>
          <w:p w:rsidR="00CE395D" w:rsidRDefault="002E06F4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CE395D" w:rsidRDefault="00935B27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2E06F4">
        <w:instrText xml:space="preserve"> XE "Benutzer" </w:instrText>
      </w:r>
      <w:r>
        <w:fldChar w:fldCharType="end"/>
      </w:r>
      <w:r w:rsidR="002E06F4">
        <w:t>Sobald das Abschlussdatum vorbei ist: Den Login für den Benutzer sperren und seinen Status auf Passiv setzen.</w:t>
      </w:r>
      <w:r w:rsidR="002E06F4">
        <w:rPr>
          <w:rStyle w:val="spanlinkoutside"/>
        </w:rPr>
        <w:t xml:space="preserve"> (siehe «Y200 Benutzer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6F4">
        <w:rPr>
          <w:rStyle w:val="spanlinkoutside"/>
        </w:rPr>
        <w:t>»)</w:t>
      </w:r>
      <w:r w:rsidR="002E06F4">
        <w:t>.</w:t>
      </w:r>
    </w:p>
    <w:p w:rsidR="00CE395D" w:rsidRDefault="002E06F4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CE395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95D" w:rsidRDefault="002E06F4">
            <w:pPr>
              <w:pStyle w:val="phint"/>
            </w:pPr>
            <w:r>
              <w:t>Hinweise</w:t>
            </w:r>
          </w:p>
          <w:p w:rsidR="00CE395D" w:rsidRDefault="002E06F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CE395D" w:rsidRDefault="002E06F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CE395D" w:rsidRDefault="002E06F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CE395D" w:rsidRDefault="002E06F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CE395D" w:rsidRDefault="002E06F4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CE395D" w:rsidRDefault="002E06F4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431C0D">
        <w:rPr>
          <w:noProof/>
        </w:rPr>
        <w:drawing>
          <wp:inline distT="0" distB="0" distL="0" distR="0">
            <wp:extent cx="146050" cy="14605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CE395D" w:rsidRDefault="002E06F4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CE395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95D" w:rsidRDefault="002E06F4">
            <w:pPr>
              <w:pStyle w:val="ptip"/>
            </w:pPr>
            <w:r>
              <w:lastRenderedPageBreak/>
              <w:t>Tipp</w:t>
            </w:r>
          </w:p>
          <w:p w:rsidR="00CE395D" w:rsidRDefault="002E06F4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2E06F4" w:rsidRDefault="002E06F4"/>
    <w:sectPr w:rsidR="002E06F4" w:rsidSect="00CE3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6F4" w:rsidRDefault="002E06F4" w:rsidP="00CE395D">
      <w:r>
        <w:separator/>
      </w:r>
    </w:p>
  </w:endnote>
  <w:endnote w:type="continuationSeparator" w:id="0">
    <w:p w:rsidR="002E06F4" w:rsidRDefault="002E06F4" w:rsidP="00C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CE395D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1"/>
          </w:pPr>
          <w:r>
            <w:t>Seite </w:t>
          </w:r>
          <w:r w:rsidR="00935B2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35B27">
            <w:rPr>
              <w:rStyle w:val="variable"/>
            </w:rPr>
            <w:fldChar w:fldCharType="separate"/>
          </w:r>
          <w:r w:rsidR="00A205E5">
            <w:rPr>
              <w:rStyle w:val="variable"/>
              <w:noProof/>
            </w:rPr>
            <w:t>2</w:t>
          </w:r>
          <w:r w:rsidR="00935B27">
            <w:rPr>
              <w:rStyle w:val="variable"/>
            </w:rPr>
            <w:fldChar w:fldCharType="end"/>
          </w:r>
          <w:r>
            <w:t> von </w:t>
          </w:r>
          <w:r w:rsidR="00935B27">
            <w:fldChar w:fldCharType="begin"/>
          </w:r>
          <w:r>
            <w:instrText xml:space="preserve"> NUMPAGES Arabic \* Arabic</w:instrText>
          </w:r>
          <w:r w:rsidR="00935B27">
            <w:fldChar w:fldCharType="separate"/>
          </w:r>
          <w:r w:rsidR="00A205E5">
            <w:rPr>
              <w:noProof/>
            </w:rPr>
            <w:t>2</w:t>
          </w:r>
          <w:r w:rsidR="00935B27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"/>
          </w:pPr>
          <w:r>
            <w:t> </w:t>
          </w:r>
        </w:p>
      </w:tc>
    </w:tr>
  </w:tbl>
  <w:p w:rsidR="00CE395D" w:rsidRDefault="00CE395D"/>
  <w:p w:rsidR="00CE395D" w:rsidRDefault="00CE395D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CE395D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CE395D" w:rsidRDefault="002E06F4">
          <w:pPr>
            <w:pStyle w:val="td3"/>
          </w:pPr>
          <w:r>
            <w:t>Seite </w:t>
          </w:r>
          <w:r w:rsidR="00935B2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35B27">
            <w:rPr>
              <w:rStyle w:val="variable"/>
            </w:rPr>
            <w:fldChar w:fldCharType="separate"/>
          </w:r>
          <w:r w:rsidR="00A205E5">
            <w:rPr>
              <w:rStyle w:val="variable"/>
              <w:noProof/>
            </w:rPr>
            <w:t>1</w:t>
          </w:r>
          <w:r w:rsidR="00935B27">
            <w:rPr>
              <w:rStyle w:val="variable"/>
            </w:rPr>
            <w:fldChar w:fldCharType="end"/>
          </w:r>
          <w:r>
            <w:t> von </w:t>
          </w:r>
          <w:r w:rsidR="00935B27">
            <w:fldChar w:fldCharType="begin"/>
          </w:r>
          <w:r>
            <w:instrText xml:space="preserve"> NUMPAGES Arabic \* Arabic</w:instrText>
          </w:r>
          <w:r w:rsidR="00935B27">
            <w:fldChar w:fldCharType="separate"/>
          </w:r>
          <w:r w:rsidR="00A205E5">
            <w:rPr>
              <w:noProof/>
            </w:rPr>
            <w:t>2</w:t>
          </w:r>
          <w:r w:rsidR="00935B27">
            <w:fldChar w:fldCharType="end"/>
          </w:r>
        </w:p>
      </w:tc>
    </w:tr>
  </w:tbl>
  <w:p w:rsidR="00CE395D" w:rsidRDefault="00CE395D"/>
  <w:p w:rsidR="00CE395D" w:rsidRDefault="00CE395D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05E5" w:rsidRDefault="00A205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6F4" w:rsidRDefault="002E06F4" w:rsidP="00CE395D">
      <w:r>
        <w:separator/>
      </w:r>
    </w:p>
  </w:footnote>
  <w:footnote w:type="continuationSeparator" w:id="0">
    <w:p w:rsidR="002E06F4" w:rsidRDefault="002E06F4" w:rsidP="00CE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395D" w:rsidRDefault="00CE39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395D" w:rsidRDefault="00CE39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05E5" w:rsidRDefault="00A205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01F"/>
    <w:multiLevelType w:val="multilevel"/>
    <w:tmpl w:val="4A3AEAB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23EDF"/>
    <w:multiLevelType w:val="multilevel"/>
    <w:tmpl w:val="68CCB0F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121C4"/>
    <w:multiLevelType w:val="multilevel"/>
    <w:tmpl w:val="10C0FF2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73DB7"/>
    <w:multiLevelType w:val="multilevel"/>
    <w:tmpl w:val="9614FA1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607612">
    <w:abstractNumId w:val="1"/>
  </w:num>
  <w:num w:numId="2" w16cid:durableId="1365911655">
    <w:abstractNumId w:val="0"/>
  </w:num>
  <w:num w:numId="3" w16cid:durableId="11272979">
    <w:abstractNumId w:val="3"/>
  </w:num>
  <w:num w:numId="4" w16cid:durableId="139435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D"/>
    <w:rsid w:val="000E588A"/>
    <w:rsid w:val="002E06F4"/>
    <w:rsid w:val="00431C0D"/>
    <w:rsid w:val="004B6801"/>
    <w:rsid w:val="00935B27"/>
    <w:rsid w:val="00A205E5"/>
    <w:rsid w:val="00C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43723E66-1E96-4537-8C15-05EB9418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35B27"/>
  </w:style>
  <w:style w:type="paragraph" w:styleId="berschrift1">
    <w:name w:val="heading 1"/>
    <w:qFormat/>
    <w:rsid w:val="00CE395D"/>
    <w:pPr>
      <w:outlineLvl w:val="0"/>
    </w:pPr>
  </w:style>
  <w:style w:type="paragraph" w:styleId="berschrift2">
    <w:name w:val="heading 2"/>
    <w:qFormat/>
    <w:rsid w:val="00CE395D"/>
    <w:pPr>
      <w:outlineLvl w:val="1"/>
    </w:pPr>
  </w:style>
  <w:style w:type="paragraph" w:styleId="berschrift3">
    <w:name w:val="heading 3"/>
    <w:qFormat/>
    <w:rsid w:val="00CE395D"/>
    <w:pPr>
      <w:outlineLvl w:val="2"/>
    </w:pPr>
  </w:style>
  <w:style w:type="paragraph" w:styleId="berschrift4">
    <w:name w:val="heading 4"/>
    <w:qFormat/>
    <w:rsid w:val="00CE395D"/>
    <w:pPr>
      <w:outlineLvl w:val="3"/>
    </w:pPr>
  </w:style>
  <w:style w:type="paragraph" w:styleId="berschrift5">
    <w:name w:val="heading 5"/>
    <w:qFormat/>
    <w:rsid w:val="00CE395D"/>
    <w:pPr>
      <w:outlineLvl w:val="4"/>
    </w:pPr>
  </w:style>
  <w:style w:type="paragraph" w:styleId="berschrift6">
    <w:name w:val="heading 6"/>
    <w:qFormat/>
    <w:rsid w:val="00CE395D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CE395D"/>
    <w:rPr>
      <w:color w:val="000000"/>
    </w:rPr>
  </w:style>
  <w:style w:type="paragraph" w:customStyle="1" w:styleId="td1">
    <w:name w:val="td_1"/>
    <w:rsid w:val="00CE395D"/>
    <w:rPr>
      <w:color w:val="000000"/>
    </w:rPr>
  </w:style>
  <w:style w:type="character" w:customStyle="1" w:styleId="variable">
    <w:name w:val="variable"/>
    <w:rsid w:val="00CE395D"/>
    <w:rPr>
      <w:color w:val="000000"/>
      <w:sz w:val="20"/>
      <w:szCs w:val="20"/>
    </w:rPr>
  </w:style>
  <w:style w:type="paragraph" w:customStyle="1" w:styleId="td2">
    <w:name w:val="td_2"/>
    <w:rsid w:val="00CE395D"/>
    <w:pPr>
      <w:jc w:val="center"/>
    </w:pPr>
    <w:rPr>
      <w:color w:val="000000"/>
    </w:rPr>
  </w:style>
  <w:style w:type="paragraph" w:customStyle="1" w:styleId="td3">
    <w:name w:val="td_3"/>
    <w:rsid w:val="00CE395D"/>
    <w:pPr>
      <w:jc w:val="right"/>
    </w:pPr>
    <w:rPr>
      <w:color w:val="000000"/>
    </w:rPr>
  </w:style>
  <w:style w:type="paragraph" w:customStyle="1" w:styleId="pboldeng">
    <w:name w:val="p_bold eng"/>
    <w:rsid w:val="00CE395D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CE395D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CE395D"/>
    <w:rPr>
      <w:color w:val="000000"/>
      <w:sz w:val="24"/>
      <w:szCs w:val="24"/>
    </w:rPr>
  </w:style>
  <w:style w:type="character" w:customStyle="1" w:styleId="conditionalText">
    <w:name w:val="conditionalText"/>
    <w:rsid w:val="00CE395D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CE395D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CE395D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CE395D"/>
    <w:rPr>
      <w:color w:val="000000"/>
      <w:sz w:val="52"/>
      <w:szCs w:val="52"/>
    </w:rPr>
  </w:style>
  <w:style w:type="paragraph" w:customStyle="1" w:styleId="psubheadingtopline">
    <w:name w:val="p_subheading topline"/>
    <w:rsid w:val="00CE395D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CE395D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CE395D"/>
    <w:rPr>
      <w:b/>
      <w:bCs/>
      <w:color w:val="000000"/>
      <w:sz w:val="24"/>
      <w:szCs w:val="24"/>
    </w:rPr>
  </w:style>
  <w:style w:type="paragraph" w:customStyle="1" w:styleId="phint">
    <w:name w:val="p_hint"/>
    <w:rsid w:val="00CE395D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CE395D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CE395D"/>
    <w:rPr>
      <w:color w:val="000000"/>
      <w:sz w:val="24"/>
      <w:szCs w:val="24"/>
    </w:rPr>
  </w:style>
  <w:style w:type="paragraph" w:customStyle="1" w:styleId="libulletpoint">
    <w:name w:val="li_bullet_point"/>
    <w:rsid w:val="00CE395D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CE395D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CE395D"/>
    <w:pPr>
      <w:spacing w:line="0" w:lineRule="atLeast"/>
    </w:pPr>
    <w:rPr>
      <w:b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A205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205E5"/>
  </w:style>
  <w:style w:type="paragraph" w:styleId="Fuzeile">
    <w:name w:val="footer"/>
    <w:basedOn w:val="Standard"/>
    <w:link w:val="FuzeileZchn"/>
    <w:rsid w:val="00A205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2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0</DocSecurity>
  <Lines>12</Lines>
  <Paragraphs>3</Paragraphs>
  <ScaleCrop>false</ScaleCrop>
  <Company>root-service ag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Guarnieri Fabio</cp:lastModifiedBy>
  <cp:revision>2</cp:revision>
  <dcterms:created xsi:type="dcterms:W3CDTF">2025-04-23T06:20:00Z</dcterms:created>
  <dcterms:modified xsi:type="dcterms:W3CDTF">2025-04-23T06:20:00Z</dcterms:modified>
</cp:coreProperties>
</file>